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42" w:rsidRPr="00CB5C42" w:rsidRDefault="00CB5C42" w:rsidP="00CB5C42">
      <w:pPr>
        <w:spacing w:after="0" w:line="240" w:lineRule="auto"/>
        <w:rPr>
          <w:b/>
          <w:u w:val="single"/>
        </w:rPr>
      </w:pPr>
      <w:r w:rsidRPr="00CB5C42">
        <w:rPr>
          <w:b/>
          <w:u w:val="single"/>
        </w:rPr>
        <w:t>Литовский холодный борщ</w:t>
      </w:r>
    </w:p>
    <w:p w:rsidR="00CB5C42" w:rsidRDefault="00CB5C42" w:rsidP="00CB5C42">
      <w:pPr>
        <w:spacing w:after="0" w:line="240" w:lineRule="auto"/>
      </w:pPr>
    </w:p>
    <w:p w:rsidR="00CB5C42" w:rsidRDefault="00CB5C42" w:rsidP="00CB5C42">
      <w:pPr>
        <w:spacing w:after="0" w:line="240" w:lineRule="auto"/>
      </w:pPr>
      <w:r>
        <w:t>Свеклу промыть и сварить в кожуре до готовности, остудить, очистить и нарезать соломкой. Яйца отварить вкрутую, обдать холодной водой, почистить.</w:t>
      </w:r>
    </w:p>
    <w:p w:rsidR="00CB5C42" w:rsidRDefault="00CB5C42" w:rsidP="00CB5C42">
      <w:pPr>
        <w:spacing w:after="0" w:line="240" w:lineRule="auto"/>
      </w:pPr>
    </w:p>
    <w:p w:rsidR="00CB5C42" w:rsidRDefault="00CB5C42" w:rsidP="00CB5C42">
      <w:pPr>
        <w:spacing w:after="0" w:line="240" w:lineRule="auto"/>
      </w:pPr>
      <w:r>
        <w:t>Лук зеленый и укроп перебрать, вымыть и мелко нарезать.</w:t>
      </w:r>
    </w:p>
    <w:p w:rsidR="00CB5C42" w:rsidRDefault="00CB5C42" w:rsidP="00CB5C42">
      <w:pPr>
        <w:spacing w:after="0" w:line="240" w:lineRule="auto"/>
      </w:pPr>
    </w:p>
    <w:p w:rsidR="00CB5C42" w:rsidRDefault="00CB5C42" w:rsidP="00CB5C42">
      <w:pPr>
        <w:spacing w:after="0" w:line="240" w:lineRule="auto"/>
      </w:pPr>
      <w:r>
        <w:t xml:space="preserve">Кефир или йогурт натуральный взбить с солью, добавить нарезанную </w:t>
      </w:r>
      <w:proofErr w:type="spellStart"/>
      <w:r>
        <w:t>свеклу</w:t>
      </w:r>
      <w:proofErr w:type="gramStart"/>
      <w:r>
        <w:t>,з</w:t>
      </w:r>
      <w:proofErr w:type="gramEnd"/>
      <w:r>
        <w:t>еленый</w:t>
      </w:r>
      <w:proofErr w:type="spellEnd"/>
      <w:r>
        <w:t xml:space="preserve"> лук и укроп. Перемешать и поставить в холодильник на 1-2 часа.</w:t>
      </w:r>
    </w:p>
    <w:p w:rsidR="00CB5C42" w:rsidRDefault="00CB5C42" w:rsidP="00CB5C42">
      <w:pPr>
        <w:spacing w:after="0" w:line="240" w:lineRule="auto"/>
      </w:pPr>
    </w:p>
    <w:p w:rsidR="00CB5C42" w:rsidRDefault="00CB5C42" w:rsidP="00CB5C42">
      <w:pPr>
        <w:spacing w:after="0" w:line="240" w:lineRule="auto"/>
      </w:pPr>
      <w:r>
        <w:t>Яйцо нарезать дольками и положить в тарелку, залить холодным борщом и заправить сметаной.</w:t>
      </w:r>
    </w:p>
    <w:p w:rsidR="00CB5C42" w:rsidRDefault="00CB5C42" w:rsidP="00CB5C42">
      <w:pPr>
        <w:spacing w:after="0" w:line="240" w:lineRule="auto"/>
      </w:pPr>
      <w:r>
        <w:t>748</w:t>
      </w:r>
    </w:p>
    <w:p w:rsidR="00CB5C42" w:rsidRDefault="00CB5C42" w:rsidP="00CB5C42">
      <w:pPr>
        <w:spacing w:after="0" w:line="240" w:lineRule="auto"/>
      </w:pPr>
      <w:r>
        <w:t>Необходимые продукты</w:t>
      </w:r>
    </w:p>
    <w:p w:rsidR="00CB5C42" w:rsidRDefault="00CB5C42" w:rsidP="00CB5C42">
      <w:pPr>
        <w:spacing w:after="0" w:line="240" w:lineRule="auto"/>
      </w:pPr>
      <w:r>
        <w:t>К холодному литовскому борщу подают отварной молодой картофель кефир или йогурт натуральный — 400 гр.</w:t>
      </w:r>
    </w:p>
    <w:p w:rsidR="00CB5C42" w:rsidRDefault="00CB5C42" w:rsidP="00CB5C42">
      <w:pPr>
        <w:spacing w:after="0" w:line="240" w:lineRule="auto"/>
      </w:pPr>
      <w:r>
        <w:t>вода — 100 гр.</w:t>
      </w:r>
    </w:p>
    <w:p w:rsidR="00CB5C42" w:rsidRDefault="00CB5C42" w:rsidP="00CB5C42">
      <w:pPr>
        <w:spacing w:after="0" w:line="240" w:lineRule="auto"/>
      </w:pPr>
      <w:r>
        <w:t>свекла — 1 шт.</w:t>
      </w:r>
    </w:p>
    <w:p w:rsidR="00CB5C42" w:rsidRDefault="00CB5C42" w:rsidP="00CB5C42">
      <w:pPr>
        <w:spacing w:after="0" w:line="240" w:lineRule="auto"/>
      </w:pPr>
      <w:r>
        <w:t xml:space="preserve">яйцо — 1 </w:t>
      </w:r>
    </w:p>
    <w:p w:rsidR="00CB5C42" w:rsidRDefault="00CB5C42" w:rsidP="00CB5C42">
      <w:pPr>
        <w:spacing w:after="0" w:line="240" w:lineRule="auto"/>
      </w:pPr>
      <w:r>
        <w:t>лук зеленый — 50 гр.</w:t>
      </w:r>
    </w:p>
    <w:p w:rsidR="00CB5C42" w:rsidRDefault="00CB5C42" w:rsidP="00CB5C42">
      <w:pPr>
        <w:spacing w:after="0" w:line="240" w:lineRule="auto"/>
      </w:pPr>
      <w:r>
        <w:t>укроп — пучок</w:t>
      </w:r>
    </w:p>
    <w:p w:rsidR="00CB5C42" w:rsidRDefault="00CB5C42" w:rsidP="00CB5C42">
      <w:pPr>
        <w:spacing w:after="0" w:line="240" w:lineRule="auto"/>
      </w:pPr>
      <w:r>
        <w:t>сметана — 3 ст</w:t>
      </w:r>
      <w:proofErr w:type="gramStart"/>
      <w:r>
        <w:t>.л</w:t>
      </w:r>
      <w:proofErr w:type="gramEnd"/>
    </w:p>
    <w:p w:rsidR="00B80C9B" w:rsidRPr="00720C5E" w:rsidRDefault="00CB5C42" w:rsidP="00CB5C42">
      <w:pPr>
        <w:spacing w:after="0" w:line="240" w:lineRule="auto"/>
      </w:pPr>
      <w:r>
        <w:t>соль — по вкусу</w:t>
      </w:r>
    </w:p>
    <w:p w:rsidR="00720C5E" w:rsidRPr="00720C5E" w:rsidRDefault="00720C5E" w:rsidP="00CB5C42">
      <w:pPr>
        <w:spacing w:after="0" w:line="240" w:lineRule="auto"/>
      </w:pPr>
    </w:p>
    <w:p w:rsidR="00720C5E" w:rsidRDefault="00720C5E" w:rsidP="00720C5E">
      <w:pPr>
        <w:spacing w:after="0" w:line="240" w:lineRule="auto"/>
        <w:sectPr w:rsidR="00720C5E" w:rsidSect="006B57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C5E" w:rsidRPr="00720C5E" w:rsidRDefault="00720C5E" w:rsidP="00720C5E">
      <w:pPr>
        <w:spacing w:after="0" w:line="240" w:lineRule="auto"/>
        <w:rPr>
          <w:b/>
          <w:sz w:val="20"/>
          <w:szCs w:val="20"/>
        </w:rPr>
      </w:pPr>
      <w:r w:rsidRPr="00720C5E">
        <w:rPr>
          <w:b/>
          <w:sz w:val="20"/>
          <w:szCs w:val="20"/>
        </w:rPr>
        <w:lastRenderedPageBreak/>
        <w:t>Меню годовалого ребенка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>После первого дня рождения приходит время вносить изменения в привычный рацион и режим питания Вашего ребенка.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 xml:space="preserve">Необходимо постепенно отучать малыша от соски, поскольку её использование тормозит развитие жевательных навыков и может привести в дальнейшем к отказу ребенка от твердой пищи. Жидкую пищу, которую Вы раньше давали из бутылочки, лучше заменить на </w:t>
      </w:r>
      <w:proofErr w:type="spellStart"/>
      <w:r w:rsidRPr="00720C5E">
        <w:rPr>
          <w:sz w:val="20"/>
          <w:szCs w:val="20"/>
        </w:rPr>
        <w:t>пюреобразную</w:t>
      </w:r>
      <w:proofErr w:type="spellEnd"/>
      <w:r w:rsidRPr="00720C5E">
        <w:rPr>
          <w:sz w:val="20"/>
          <w:szCs w:val="20"/>
        </w:rPr>
        <w:t xml:space="preserve"> и давать с ложечки.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>Режим кормления детей от 1 до 1,5 лет пятиразовый, т.е. завтрак, обед, полдник, ужин и ночное кормление. После 1,5 лет от пятого (ночного) приема пищи стоит отказаться.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 xml:space="preserve">Основным продуктом в рационе ребенка </w:t>
      </w:r>
      <w:proofErr w:type="gramStart"/>
      <w:r w:rsidRPr="00720C5E">
        <w:rPr>
          <w:sz w:val="20"/>
          <w:szCs w:val="20"/>
        </w:rPr>
        <w:t>по прежнему</w:t>
      </w:r>
      <w:proofErr w:type="gramEnd"/>
      <w:r w:rsidRPr="00720C5E">
        <w:rPr>
          <w:sz w:val="20"/>
          <w:szCs w:val="20"/>
        </w:rPr>
        <w:t xml:space="preserve"> остается молоко. На нем готовят каши, мелкую вермишель (соломку) и гарнир. Некоторые педиатры рекомендуют также давать детям сухую молочную смесь вплоть до двух лет. В ежедневном меню ребенка обязательно должны присутствовать кисломолочные продукты и творог.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>Вводится новый продукт - сырые овощи (морковь, огурцы, капуста) в виде салата.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  <w:u w:val="single"/>
        </w:rPr>
        <w:t>Примерное меню</w:t>
      </w:r>
      <w:r w:rsidRPr="00720C5E">
        <w:rPr>
          <w:sz w:val="20"/>
          <w:szCs w:val="20"/>
        </w:rPr>
        <w:t xml:space="preserve"> ребенка второго года жизни выглядит следующим образом: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 xml:space="preserve">1) </w:t>
      </w:r>
      <w:r w:rsidRPr="00720C5E">
        <w:rPr>
          <w:b/>
          <w:sz w:val="20"/>
          <w:szCs w:val="20"/>
        </w:rPr>
        <w:t>Завтрак</w:t>
      </w:r>
      <w:r w:rsidRPr="00720C5E">
        <w:rPr>
          <w:sz w:val="20"/>
          <w:szCs w:val="20"/>
        </w:rPr>
        <w:t>. На завтрак можно приготовить кашу, омлет или запеканку.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 xml:space="preserve">2) </w:t>
      </w:r>
      <w:r w:rsidRPr="00720C5E">
        <w:rPr>
          <w:b/>
          <w:sz w:val="20"/>
          <w:szCs w:val="20"/>
        </w:rPr>
        <w:t>Обед</w:t>
      </w:r>
      <w:r w:rsidRPr="00720C5E">
        <w:rPr>
          <w:sz w:val="20"/>
          <w:szCs w:val="20"/>
        </w:rPr>
        <w:t>. Обед состоит из первого и второго блюда. В качестве первого блюда выступают супы (щи, борщ, картофельный, из смеси овощей) на мясном или курином бульоне. На второе детям дают мясные продукты в виде котлет и тефтелей, а 1-2 раза в неделю - блюда из рыбы. При приготовлении рыбы нужно убедиться в отсутствии в ней мелких костей и пропустить ее через мясорубку. Из субпродуктов детям очень полезно давать печень в виде суфле. На гарнир можно приготовить пюре из протертых овощей (картофеля, моркови, цветной капусты, брокколи и т.д.), при этом доля картофеля не должна превышать 50% от общего количества овощей, получаемых ребенком в день.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 xml:space="preserve">3) </w:t>
      </w:r>
      <w:r w:rsidRPr="00720C5E">
        <w:rPr>
          <w:b/>
          <w:sz w:val="20"/>
          <w:szCs w:val="20"/>
        </w:rPr>
        <w:t>Полдник</w:t>
      </w:r>
      <w:r w:rsidRPr="00720C5E">
        <w:rPr>
          <w:sz w:val="20"/>
          <w:szCs w:val="20"/>
        </w:rPr>
        <w:t>. На полдник можно предложить ребенку творог, фруктовое пюре, выпечку или печенье с кефиром, а также свежие фрукты - яблоки, груши, сливы, бананы.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 xml:space="preserve">4) </w:t>
      </w:r>
      <w:r w:rsidRPr="00720C5E">
        <w:rPr>
          <w:b/>
          <w:sz w:val="20"/>
          <w:szCs w:val="20"/>
        </w:rPr>
        <w:t>Ужин</w:t>
      </w:r>
      <w:r w:rsidRPr="00720C5E">
        <w:rPr>
          <w:sz w:val="20"/>
          <w:szCs w:val="20"/>
        </w:rPr>
        <w:t xml:space="preserve">. Перед сном нежелательно давать ребенку тяжело </w:t>
      </w:r>
      <w:proofErr w:type="spellStart"/>
      <w:r w:rsidRPr="00720C5E">
        <w:rPr>
          <w:sz w:val="20"/>
          <w:szCs w:val="20"/>
        </w:rPr>
        <w:t>усваеваимую</w:t>
      </w:r>
      <w:proofErr w:type="spellEnd"/>
      <w:r w:rsidRPr="00720C5E">
        <w:rPr>
          <w:sz w:val="20"/>
          <w:szCs w:val="20"/>
        </w:rPr>
        <w:t xml:space="preserve"> пищу, поэтому оптимальным блюдом на ужин будет каша или овощное пюре.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>Из напитков детям второго года жизни можно давать некрепкий или специальный детский чай, компоты, соки и кисломолочные напитки.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 xml:space="preserve">Обратите внимание на то, что детскую пищу ни в коем случае </w:t>
      </w:r>
      <w:r w:rsidRPr="00720C5E">
        <w:rPr>
          <w:sz w:val="20"/>
          <w:szCs w:val="20"/>
          <w:u w:val="single"/>
        </w:rPr>
        <w:t>нельзя пересаливать</w:t>
      </w:r>
      <w:r w:rsidRPr="00720C5E">
        <w:rPr>
          <w:sz w:val="20"/>
          <w:szCs w:val="20"/>
        </w:rPr>
        <w:t>.</w:t>
      </w: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</w:p>
    <w:p w:rsidR="00720C5E" w:rsidRPr="00720C5E" w:rsidRDefault="00720C5E" w:rsidP="00720C5E">
      <w:pPr>
        <w:spacing w:after="0" w:line="240" w:lineRule="auto"/>
        <w:rPr>
          <w:sz w:val="20"/>
          <w:szCs w:val="20"/>
        </w:rPr>
      </w:pPr>
      <w:r w:rsidRPr="00720C5E">
        <w:rPr>
          <w:sz w:val="20"/>
          <w:szCs w:val="20"/>
        </w:rPr>
        <w:t>Приятного аппетита!</w:t>
      </w:r>
    </w:p>
    <w:sectPr w:rsidR="00720C5E" w:rsidRPr="00720C5E" w:rsidSect="00720C5E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B5C42"/>
    <w:rsid w:val="006B5758"/>
    <w:rsid w:val="00720C5E"/>
    <w:rsid w:val="00B80C9B"/>
    <w:rsid w:val="00CB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2537</Characters>
  <Application>Microsoft Office Word</Application>
  <DocSecurity>0</DocSecurity>
  <Lines>21</Lines>
  <Paragraphs>5</Paragraphs>
  <ScaleCrop>false</ScaleCrop>
  <Company>Grizli777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2010-07-29T13:29:00Z</dcterms:created>
  <dcterms:modified xsi:type="dcterms:W3CDTF">2010-08-23T08:36:00Z</dcterms:modified>
</cp:coreProperties>
</file>